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1D55" w14:textId="66344CAF" w:rsidR="0046227D" w:rsidRPr="00104C5A" w:rsidRDefault="0046227D" w:rsidP="00D7542C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Institute of Medical Research, trading as the QIMR </w:t>
      </w:r>
      <w:r w:rsidRPr="00E10356">
        <w:rPr>
          <w:rFonts w:ascii="Arial" w:hAnsi="Arial" w:cs="Arial"/>
          <w:bCs/>
          <w:color w:val="auto"/>
          <w:sz w:val="22"/>
          <w:szCs w:val="22"/>
        </w:rPr>
        <w:t>Berghofer Medical Research Institute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>is e</w:t>
      </w:r>
      <w:r w:rsidRPr="00E10356">
        <w:rPr>
          <w:rFonts w:ascii="Arial" w:hAnsi="Arial" w:cs="Arial"/>
          <w:bCs/>
          <w:spacing w:val="-3"/>
          <w:sz w:val="22"/>
          <w:szCs w:val="22"/>
        </w:rPr>
        <w:t xml:space="preserve">stablished </w:t>
      </w:r>
      <w:r w:rsidRPr="00E10356">
        <w:rPr>
          <w:rFonts w:ascii="Arial" w:hAnsi="Arial" w:cs="Arial"/>
          <w:sz w:val="22"/>
          <w:szCs w:val="22"/>
        </w:rPr>
        <w:t xml:space="preserve">under section 3 of the </w:t>
      </w:r>
      <w:bookmarkStart w:id="0" w:name="_Hlk20171731"/>
      <w:r w:rsidRPr="00E10356">
        <w:rPr>
          <w:rFonts w:ascii="Arial" w:hAnsi="Arial" w:cs="Arial"/>
          <w:i/>
          <w:sz w:val="22"/>
          <w:szCs w:val="22"/>
        </w:rPr>
        <w:t>Queensland Institute of Medical Research Act 1945</w:t>
      </w:r>
      <w:r w:rsidRPr="00E10356"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(the Act) </w:t>
      </w:r>
      <w:r w:rsidRPr="00E10356">
        <w:rPr>
          <w:rFonts w:ascii="Arial" w:hAnsi="Arial" w:cs="Arial"/>
          <w:sz w:val="22"/>
          <w:szCs w:val="22"/>
        </w:rPr>
        <w:t xml:space="preserve">for the purpose of </w:t>
      </w:r>
      <w:r w:rsidR="009D72BD">
        <w:rPr>
          <w:rFonts w:ascii="Arial" w:hAnsi="Arial" w:cs="Arial"/>
          <w:sz w:val="22"/>
          <w:szCs w:val="22"/>
        </w:rPr>
        <w:t xml:space="preserve">conducting </w:t>
      </w:r>
      <w:r w:rsidRPr="00E10356">
        <w:rPr>
          <w:rFonts w:ascii="Arial" w:hAnsi="Arial" w:cs="Arial"/>
          <w:sz w:val="22"/>
          <w:szCs w:val="22"/>
        </w:rPr>
        <w:t>research into any branch or branche</w:t>
      </w:r>
      <w:r>
        <w:rPr>
          <w:rFonts w:ascii="Arial" w:hAnsi="Arial" w:cs="Arial"/>
          <w:sz w:val="22"/>
          <w:szCs w:val="22"/>
        </w:rPr>
        <w:t xml:space="preserve">s </w:t>
      </w:r>
      <w:r w:rsidRPr="00E10356">
        <w:rPr>
          <w:rFonts w:ascii="Arial" w:hAnsi="Arial" w:cs="Arial"/>
          <w:sz w:val="22"/>
          <w:szCs w:val="22"/>
        </w:rPr>
        <w:t>of medical science</w:t>
      </w:r>
      <w:r>
        <w:rPr>
          <w:rFonts w:ascii="Arial" w:hAnsi="Arial" w:cs="Arial"/>
          <w:sz w:val="22"/>
          <w:szCs w:val="22"/>
        </w:rPr>
        <w:t>.</w:t>
      </w:r>
    </w:p>
    <w:p w14:paraId="330AAFC6" w14:textId="6CE4DCF0" w:rsidR="00C936B9" w:rsidRPr="001C6C80" w:rsidRDefault="00C936B9" w:rsidP="00D7542C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6C80">
        <w:rPr>
          <w:rFonts w:ascii="Arial" w:hAnsi="Arial" w:cs="Arial"/>
          <w:bCs/>
          <w:spacing w:val="-3"/>
          <w:sz w:val="22"/>
          <w:szCs w:val="22"/>
        </w:rPr>
        <w:t>The QIMR</w:t>
      </w:r>
      <w:r w:rsidR="0046227D">
        <w:rPr>
          <w:rFonts w:ascii="Arial" w:hAnsi="Arial" w:cs="Arial"/>
          <w:bCs/>
          <w:spacing w:val="-3"/>
          <w:sz w:val="22"/>
          <w:szCs w:val="22"/>
        </w:rPr>
        <w:t xml:space="preserve"> Berghofer</w:t>
      </w:r>
      <w:r w:rsidRPr="001C6C80">
        <w:rPr>
          <w:rFonts w:ascii="Arial" w:hAnsi="Arial" w:cs="Arial"/>
          <w:bCs/>
          <w:spacing w:val="-3"/>
          <w:sz w:val="22"/>
          <w:szCs w:val="22"/>
        </w:rPr>
        <w:t xml:space="preserve"> is controlled and governed by </w:t>
      </w:r>
      <w:r w:rsidR="0046227D">
        <w:rPr>
          <w:rFonts w:ascii="Arial" w:hAnsi="Arial" w:cs="Arial"/>
          <w:bCs/>
          <w:spacing w:val="-3"/>
          <w:sz w:val="22"/>
          <w:szCs w:val="22"/>
        </w:rPr>
        <w:t>The Council of the Queensland Institute of Medical Research</w:t>
      </w:r>
      <w:r w:rsidRPr="001C6C80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46227D">
        <w:rPr>
          <w:rFonts w:ascii="Arial" w:hAnsi="Arial" w:cs="Arial"/>
          <w:bCs/>
          <w:spacing w:val="-3"/>
          <w:sz w:val="22"/>
          <w:szCs w:val="22"/>
        </w:rPr>
        <w:t xml:space="preserve">Pursuant to section 4A of the Act, the </w:t>
      </w:r>
      <w:r w:rsidRPr="001C6C80">
        <w:rPr>
          <w:rFonts w:ascii="Arial" w:hAnsi="Arial" w:cs="Arial"/>
          <w:bCs/>
          <w:spacing w:val="-3"/>
          <w:sz w:val="22"/>
          <w:szCs w:val="22"/>
        </w:rPr>
        <w:t xml:space="preserve">functions </w:t>
      </w:r>
      <w:r w:rsidR="0046227D">
        <w:rPr>
          <w:rFonts w:ascii="Arial" w:hAnsi="Arial" w:cs="Arial"/>
          <w:bCs/>
          <w:spacing w:val="-3"/>
          <w:sz w:val="22"/>
          <w:szCs w:val="22"/>
        </w:rPr>
        <w:t xml:space="preserve">of the Council </w:t>
      </w:r>
      <w:r w:rsidRPr="001C6C80">
        <w:rPr>
          <w:rFonts w:ascii="Arial" w:hAnsi="Arial" w:cs="Arial"/>
          <w:bCs/>
          <w:spacing w:val="-3"/>
          <w:sz w:val="22"/>
          <w:szCs w:val="22"/>
        </w:rPr>
        <w:t>are to:</w:t>
      </w:r>
    </w:p>
    <w:p w14:paraId="3C060583" w14:textId="5AEC8A73" w:rsidR="00C936B9" w:rsidRPr="001C6C80" w:rsidRDefault="00C936B9" w:rsidP="00DB35AA">
      <w:p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(a)</w:t>
      </w:r>
      <w:r w:rsidRPr="001C6C80">
        <w:rPr>
          <w:rFonts w:ascii="Arial" w:hAnsi="Arial" w:cs="Arial"/>
          <w:sz w:val="22"/>
          <w:szCs w:val="22"/>
        </w:rPr>
        <w:tab/>
        <w:t xml:space="preserve">control and manage the </w:t>
      </w:r>
      <w:r w:rsidR="0046227D">
        <w:rPr>
          <w:rFonts w:ascii="Arial" w:hAnsi="Arial" w:cs="Arial"/>
          <w:sz w:val="22"/>
          <w:szCs w:val="22"/>
        </w:rPr>
        <w:t>Institute</w:t>
      </w:r>
      <w:r w:rsidRPr="001C6C80">
        <w:rPr>
          <w:rFonts w:ascii="Arial" w:hAnsi="Arial" w:cs="Arial"/>
          <w:sz w:val="22"/>
          <w:szCs w:val="22"/>
        </w:rPr>
        <w:t>;</w:t>
      </w:r>
      <w:r w:rsidR="0046227D">
        <w:rPr>
          <w:rFonts w:ascii="Arial" w:hAnsi="Arial" w:cs="Arial"/>
          <w:sz w:val="22"/>
          <w:szCs w:val="22"/>
        </w:rPr>
        <w:t xml:space="preserve"> and</w:t>
      </w:r>
    </w:p>
    <w:p w14:paraId="4E0E5079" w14:textId="0DE1B1C7" w:rsidR="00C936B9" w:rsidRPr="001C6C80" w:rsidRDefault="00C936B9" w:rsidP="00DB35AA">
      <w:p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(b)</w:t>
      </w:r>
      <w:r w:rsidRPr="001C6C80">
        <w:rPr>
          <w:rFonts w:ascii="Arial" w:hAnsi="Arial" w:cs="Arial"/>
          <w:sz w:val="22"/>
          <w:szCs w:val="22"/>
        </w:rPr>
        <w:tab/>
        <w:t xml:space="preserve">raise and accept moneys for the purposes of the </w:t>
      </w:r>
      <w:r w:rsidR="0046227D">
        <w:rPr>
          <w:rFonts w:ascii="Arial" w:hAnsi="Arial" w:cs="Arial"/>
          <w:sz w:val="22"/>
          <w:szCs w:val="22"/>
        </w:rPr>
        <w:t>Institute</w:t>
      </w:r>
      <w:r w:rsidRPr="001C6C80">
        <w:rPr>
          <w:rFonts w:ascii="Arial" w:hAnsi="Arial" w:cs="Arial"/>
          <w:sz w:val="22"/>
          <w:szCs w:val="22"/>
        </w:rPr>
        <w:t>;</w:t>
      </w:r>
      <w:r w:rsidR="0046227D">
        <w:rPr>
          <w:rFonts w:ascii="Arial" w:hAnsi="Arial" w:cs="Arial"/>
          <w:sz w:val="22"/>
          <w:szCs w:val="22"/>
        </w:rPr>
        <w:t xml:space="preserve"> and</w:t>
      </w:r>
    </w:p>
    <w:p w14:paraId="163222A7" w14:textId="6FE5616D" w:rsidR="00C936B9" w:rsidRPr="001C6C80" w:rsidRDefault="00C936B9" w:rsidP="00DB35AA">
      <w:p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(c)</w:t>
      </w:r>
      <w:r w:rsidRPr="001C6C80">
        <w:rPr>
          <w:rFonts w:ascii="Arial" w:hAnsi="Arial" w:cs="Arial"/>
          <w:sz w:val="22"/>
          <w:szCs w:val="22"/>
        </w:rPr>
        <w:tab/>
        <w:t xml:space="preserve">invest moneys raised or accepted by the Council for the purposes of the </w:t>
      </w:r>
      <w:r w:rsidR="0046227D">
        <w:rPr>
          <w:rFonts w:ascii="Arial" w:hAnsi="Arial" w:cs="Arial"/>
          <w:sz w:val="22"/>
          <w:szCs w:val="22"/>
        </w:rPr>
        <w:t>Institute</w:t>
      </w:r>
      <w:r w:rsidRPr="001C6C80">
        <w:rPr>
          <w:rFonts w:ascii="Arial" w:hAnsi="Arial" w:cs="Arial"/>
          <w:sz w:val="22"/>
          <w:szCs w:val="22"/>
        </w:rPr>
        <w:t>; and</w:t>
      </w:r>
    </w:p>
    <w:p w14:paraId="60ED94B2" w14:textId="393C946B" w:rsidR="00C936B9" w:rsidRPr="001C6C80" w:rsidRDefault="00C936B9" w:rsidP="00DB35AA">
      <w:p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1C6C80">
        <w:rPr>
          <w:rFonts w:ascii="Arial" w:hAnsi="Arial" w:cs="Arial"/>
          <w:sz w:val="22"/>
          <w:szCs w:val="22"/>
        </w:rPr>
        <w:t>(d)</w:t>
      </w:r>
      <w:r w:rsidRPr="001C6C80">
        <w:rPr>
          <w:rFonts w:ascii="Arial" w:hAnsi="Arial" w:cs="Arial"/>
          <w:sz w:val="22"/>
          <w:szCs w:val="22"/>
        </w:rPr>
        <w:tab/>
        <w:t>invest moneys derived from any property of other invested moneys of the Council</w:t>
      </w:r>
      <w:r w:rsidR="00DB35AA">
        <w:rPr>
          <w:rFonts w:ascii="Arial" w:hAnsi="Arial" w:cs="Arial"/>
          <w:sz w:val="22"/>
          <w:szCs w:val="22"/>
        </w:rPr>
        <w:t xml:space="preserve"> </w:t>
      </w:r>
      <w:r w:rsidRPr="001C6C80">
        <w:rPr>
          <w:rFonts w:ascii="Arial" w:hAnsi="Arial" w:cs="Arial"/>
          <w:sz w:val="22"/>
          <w:szCs w:val="22"/>
        </w:rPr>
        <w:t xml:space="preserve">for the purposes of the </w:t>
      </w:r>
      <w:r w:rsidR="0046227D">
        <w:rPr>
          <w:rFonts w:ascii="Arial" w:hAnsi="Arial" w:cs="Arial"/>
          <w:sz w:val="22"/>
          <w:szCs w:val="22"/>
        </w:rPr>
        <w:t>Institute</w:t>
      </w:r>
      <w:r w:rsidRPr="001C6C80">
        <w:rPr>
          <w:rFonts w:ascii="Arial" w:hAnsi="Arial" w:cs="Arial"/>
          <w:sz w:val="22"/>
          <w:szCs w:val="22"/>
        </w:rPr>
        <w:t>.</w:t>
      </w:r>
    </w:p>
    <w:p w14:paraId="470F9BCA" w14:textId="31EAFF06" w:rsidR="00C936B9" w:rsidRPr="001C6C80" w:rsidRDefault="00C936B9" w:rsidP="00D7542C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C6C80">
        <w:rPr>
          <w:rFonts w:ascii="Arial" w:hAnsi="Arial" w:cs="Arial"/>
          <w:bCs/>
          <w:spacing w:val="-3"/>
          <w:sz w:val="22"/>
          <w:szCs w:val="22"/>
        </w:rPr>
        <w:t xml:space="preserve">Section 5(1) of the Act provides that the Council consists of at least </w:t>
      </w:r>
      <w:r w:rsidR="0046227D">
        <w:rPr>
          <w:rFonts w:ascii="Arial" w:hAnsi="Arial" w:cs="Arial"/>
          <w:bCs/>
          <w:spacing w:val="-3"/>
          <w:sz w:val="22"/>
          <w:szCs w:val="22"/>
        </w:rPr>
        <w:t>seven</w:t>
      </w:r>
      <w:r w:rsidRPr="001C6C80">
        <w:rPr>
          <w:rFonts w:ascii="Arial" w:hAnsi="Arial" w:cs="Arial"/>
          <w:bCs/>
          <w:spacing w:val="-3"/>
          <w:sz w:val="22"/>
          <w:szCs w:val="22"/>
        </w:rPr>
        <w:t>, but not more than 11, members appointed by the Governor in Council.</w:t>
      </w:r>
    </w:p>
    <w:p w14:paraId="518E6653" w14:textId="6B5384BB" w:rsidR="00C936B9" w:rsidRPr="00DB35AA" w:rsidRDefault="00C936B9" w:rsidP="00D7542C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D218E">
        <w:rPr>
          <w:rFonts w:ascii="Arial" w:hAnsi="Arial" w:cs="Arial"/>
          <w:sz w:val="22"/>
          <w:szCs w:val="22"/>
          <w:u w:val="single"/>
        </w:rPr>
        <w:t>Cabinet endorsed</w:t>
      </w:r>
      <w:r w:rsidRPr="000D218E">
        <w:rPr>
          <w:rFonts w:ascii="Arial" w:hAnsi="Arial" w:cs="Arial"/>
          <w:sz w:val="22"/>
          <w:szCs w:val="22"/>
        </w:rPr>
        <w:t xml:space="preserve"> </w:t>
      </w:r>
      <w:bookmarkStart w:id="1" w:name="_Hlk514659690"/>
      <w:r w:rsidRPr="000D218E">
        <w:rPr>
          <w:rFonts w:ascii="Arial" w:hAnsi="Arial" w:cs="Arial"/>
          <w:sz w:val="22"/>
          <w:szCs w:val="22"/>
        </w:rPr>
        <w:t>th</w:t>
      </w:r>
      <w:r w:rsidR="00F40410">
        <w:rPr>
          <w:rFonts w:ascii="Arial" w:hAnsi="Arial" w:cs="Arial"/>
          <w:sz w:val="22"/>
          <w:szCs w:val="22"/>
        </w:rPr>
        <w:t xml:space="preserve">at </w:t>
      </w:r>
      <w:r w:rsidR="00F40410" w:rsidRPr="00325A3A">
        <w:rPr>
          <w:rFonts w:ascii="Arial" w:hAnsi="Arial" w:cs="Arial"/>
          <w:bCs/>
          <w:spacing w:val="-3"/>
          <w:sz w:val="22"/>
          <w:szCs w:val="22"/>
        </w:rPr>
        <w:t>Professor</w:t>
      </w:r>
      <w:r w:rsidR="00F40410">
        <w:rPr>
          <w:rFonts w:ascii="Arial" w:hAnsi="Arial" w:cs="Arial"/>
          <w:sz w:val="22"/>
          <w:szCs w:val="22"/>
        </w:rPr>
        <w:t xml:space="preserve"> Maria Kavallaris AM</w:t>
      </w:r>
      <w:r w:rsidRPr="000D218E">
        <w:rPr>
          <w:rFonts w:ascii="Arial" w:hAnsi="Arial" w:cs="Arial"/>
          <w:sz w:val="22"/>
          <w:szCs w:val="22"/>
        </w:rPr>
        <w:t xml:space="preserve"> be recommended to the Governor in Council for appointment as </w:t>
      </w:r>
      <w:r w:rsidR="00F40410">
        <w:rPr>
          <w:rFonts w:ascii="Arial" w:hAnsi="Arial" w:cs="Arial"/>
          <w:sz w:val="22"/>
          <w:szCs w:val="22"/>
        </w:rPr>
        <w:t xml:space="preserve">a </w:t>
      </w:r>
      <w:r w:rsidRPr="000D218E">
        <w:rPr>
          <w:rFonts w:ascii="Arial" w:hAnsi="Arial" w:cs="Arial"/>
          <w:sz w:val="22"/>
          <w:szCs w:val="22"/>
        </w:rPr>
        <w:t xml:space="preserve">member of </w:t>
      </w:r>
      <w:r w:rsidR="0046227D">
        <w:rPr>
          <w:rFonts w:ascii="Arial" w:hAnsi="Arial" w:cs="Arial"/>
          <w:sz w:val="22"/>
          <w:szCs w:val="22"/>
        </w:rPr>
        <w:t>T</w:t>
      </w:r>
      <w:r w:rsidRPr="000D218E">
        <w:rPr>
          <w:rFonts w:ascii="Arial" w:hAnsi="Arial" w:cs="Arial"/>
          <w:sz w:val="22"/>
          <w:szCs w:val="22"/>
        </w:rPr>
        <w:t>he Council</w:t>
      </w:r>
      <w:r>
        <w:rPr>
          <w:rFonts w:ascii="Arial" w:hAnsi="Arial" w:cs="Arial"/>
          <w:sz w:val="22"/>
          <w:szCs w:val="22"/>
        </w:rPr>
        <w:t xml:space="preserve"> of the Queensland Institute of Medical Research for a </w:t>
      </w:r>
      <w:r w:rsidRPr="005F3A37">
        <w:rPr>
          <w:rFonts w:ascii="Arial" w:hAnsi="Arial" w:cs="Arial"/>
          <w:sz w:val="22"/>
          <w:szCs w:val="22"/>
        </w:rPr>
        <w:t>term</w:t>
      </w:r>
      <w:r w:rsidRPr="000D218E">
        <w:rPr>
          <w:rFonts w:ascii="Arial" w:hAnsi="Arial" w:cs="Arial"/>
          <w:sz w:val="22"/>
          <w:szCs w:val="22"/>
        </w:rPr>
        <w:t xml:space="preserve"> commencing on the date of Governor in Council approval</w:t>
      </w:r>
      <w:bookmarkEnd w:id="1"/>
      <w:r w:rsidR="0046227D">
        <w:rPr>
          <w:rFonts w:ascii="Arial" w:hAnsi="Arial" w:cs="Arial"/>
          <w:sz w:val="22"/>
          <w:szCs w:val="22"/>
        </w:rPr>
        <w:t xml:space="preserve"> up to and including 30 June 2026</w:t>
      </w:r>
      <w:r w:rsidR="00F40410">
        <w:rPr>
          <w:rFonts w:ascii="Arial" w:hAnsi="Arial" w:cs="Arial"/>
          <w:sz w:val="22"/>
          <w:szCs w:val="22"/>
        </w:rPr>
        <w:t>.</w:t>
      </w:r>
    </w:p>
    <w:p w14:paraId="46EEE712" w14:textId="00FE08E5" w:rsidR="00DB35AA" w:rsidRPr="00DB35AA" w:rsidRDefault="00DB35AA" w:rsidP="00DB35AA">
      <w:pPr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35AA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3FEA5C69" w14:textId="5BD4FD10" w:rsidR="00DB35AA" w:rsidRPr="00DB35AA" w:rsidRDefault="00DB35AA" w:rsidP="00D7542C">
      <w:pPr>
        <w:pStyle w:val="ListParagraph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bCs/>
          <w:spacing w:val="-3"/>
          <w:sz w:val="22"/>
          <w:szCs w:val="22"/>
        </w:rPr>
      </w:pPr>
      <w:r w:rsidRPr="00DB35AA">
        <w:rPr>
          <w:sz w:val="22"/>
          <w:szCs w:val="22"/>
        </w:rPr>
        <w:t>Nil.</w:t>
      </w:r>
    </w:p>
    <w:sectPr w:rsidR="00DB35AA" w:rsidRPr="00DB35AA" w:rsidSect="00DB35AA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7C38" w14:textId="77777777" w:rsidR="006E2DBD" w:rsidRDefault="006E2DBD">
      <w:r>
        <w:separator/>
      </w:r>
    </w:p>
  </w:endnote>
  <w:endnote w:type="continuationSeparator" w:id="0">
    <w:p w14:paraId="20A82A76" w14:textId="77777777" w:rsidR="006E2DBD" w:rsidRDefault="006E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DE5D" w14:textId="77777777" w:rsidR="006E2DBD" w:rsidRDefault="006E2DBD">
      <w:r>
        <w:separator/>
      </w:r>
    </w:p>
  </w:footnote>
  <w:footnote w:type="continuationSeparator" w:id="0">
    <w:p w14:paraId="43062113" w14:textId="77777777" w:rsidR="006E2DBD" w:rsidRDefault="006E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2AE48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7874CC35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3CAF51B" w14:textId="0BC4809C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DB0336">
      <w:rPr>
        <w:rFonts w:ascii="Arial" w:hAnsi="Arial" w:cs="Arial"/>
        <w:b/>
        <w:sz w:val="22"/>
        <w:szCs w:val="22"/>
      </w:rPr>
      <w:t xml:space="preserve"> </w:t>
    </w:r>
    <w:r w:rsidR="009D72BD">
      <w:rPr>
        <w:rFonts w:ascii="Arial" w:hAnsi="Arial" w:cs="Arial"/>
        <w:b/>
        <w:sz w:val="22"/>
        <w:szCs w:val="22"/>
      </w:rPr>
      <w:t>January</w:t>
    </w:r>
    <w:r w:rsidR="009D72BD" w:rsidRPr="00104C5A">
      <w:rPr>
        <w:rFonts w:ascii="Arial" w:hAnsi="Arial" w:cs="Arial"/>
        <w:b/>
        <w:sz w:val="22"/>
        <w:szCs w:val="22"/>
      </w:rPr>
      <w:t xml:space="preserve"> </w:t>
    </w:r>
    <w:r w:rsidR="00CA39A5">
      <w:rPr>
        <w:rFonts w:ascii="Arial" w:hAnsi="Arial" w:cs="Arial"/>
        <w:b/>
        <w:sz w:val="22"/>
        <w:szCs w:val="22"/>
      </w:rPr>
      <w:t>202</w:t>
    </w:r>
    <w:r w:rsidR="0057204E">
      <w:rPr>
        <w:rFonts w:ascii="Arial" w:hAnsi="Arial" w:cs="Arial"/>
        <w:b/>
        <w:sz w:val="22"/>
        <w:szCs w:val="22"/>
      </w:rPr>
      <w:t>3</w:t>
    </w:r>
  </w:p>
  <w:p w14:paraId="0C29DD5C" w14:textId="428F5A52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44790A">
      <w:rPr>
        <w:rFonts w:ascii="Arial" w:hAnsi="Arial" w:cs="Arial"/>
        <w:b/>
        <w:sz w:val="22"/>
        <w:szCs w:val="22"/>
        <w:u w:val="single"/>
      </w:rPr>
      <w:t>of</w:t>
    </w:r>
    <w:r w:rsidR="00C936B9">
      <w:rPr>
        <w:rFonts w:ascii="Arial" w:hAnsi="Arial" w:cs="Arial"/>
        <w:b/>
        <w:sz w:val="22"/>
        <w:szCs w:val="22"/>
        <w:u w:val="single"/>
      </w:rPr>
      <w:t xml:space="preserve"> </w:t>
    </w:r>
    <w:r w:rsidR="00C65545">
      <w:rPr>
        <w:rFonts w:ascii="Arial" w:hAnsi="Arial" w:cs="Arial"/>
        <w:b/>
        <w:sz w:val="22"/>
        <w:szCs w:val="22"/>
        <w:u w:val="single"/>
      </w:rPr>
      <w:t>a member</w:t>
    </w:r>
    <w:r w:rsidR="007421E0">
      <w:rPr>
        <w:rFonts w:ascii="Arial" w:hAnsi="Arial" w:cs="Arial"/>
        <w:b/>
        <w:sz w:val="22"/>
        <w:szCs w:val="22"/>
        <w:u w:val="single"/>
      </w:rPr>
      <w:t xml:space="preserve"> </w:t>
    </w:r>
    <w:r w:rsidR="00C936B9">
      <w:rPr>
        <w:rFonts w:ascii="Arial" w:hAnsi="Arial" w:cs="Arial"/>
        <w:b/>
        <w:sz w:val="22"/>
        <w:szCs w:val="22"/>
        <w:u w:val="single"/>
      </w:rPr>
      <w:t xml:space="preserve">to </w:t>
    </w:r>
    <w:r w:rsidR="00F40410">
      <w:rPr>
        <w:rFonts w:ascii="Arial" w:hAnsi="Arial" w:cs="Arial"/>
        <w:b/>
        <w:sz w:val="22"/>
        <w:szCs w:val="22"/>
        <w:u w:val="single"/>
      </w:rPr>
      <w:t>T</w:t>
    </w:r>
    <w:r w:rsidR="00C936B9">
      <w:rPr>
        <w:rFonts w:ascii="Arial" w:hAnsi="Arial" w:cs="Arial"/>
        <w:b/>
        <w:sz w:val="22"/>
        <w:szCs w:val="22"/>
        <w:u w:val="single"/>
      </w:rPr>
      <w:t xml:space="preserve">he Council of </w:t>
    </w:r>
    <w:r w:rsidR="00F40410">
      <w:rPr>
        <w:rFonts w:ascii="Arial" w:hAnsi="Arial" w:cs="Arial"/>
        <w:b/>
        <w:sz w:val="22"/>
        <w:szCs w:val="22"/>
        <w:u w:val="single"/>
      </w:rPr>
      <w:t>T</w:t>
    </w:r>
    <w:r w:rsidR="00C936B9">
      <w:rPr>
        <w:rFonts w:ascii="Arial" w:hAnsi="Arial" w:cs="Arial"/>
        <w:b/>
        <w:sz w:val="22"/>
        <w:szCs w:val="22"/>
        <w:u w:val="single"/>
      </w:rPr>
      <w:t>he</w:t>
    </w:r>
    <w:r w:rsidR="0044790A">
      <w:rPr>
        <w:rFonts w:ascii="Arial" w:hAnsi="Arial" w:cs="Arial"/>
        <w:b/>
        <w:sz w:val="22"/>
        <w:szCs w:val="22"/>
        <w:u w:val="single"/>
      </w:rPr>
      <w:t xml:space="preserve"> </w:t>
    </w:r>
    <w:r w:rsidR="003B6C6C">
      <w:rPr>
        <w:rFonts w:ascii="Arial" w:hAnsi="Arial" w:cs="Arial"/>
        <w:b/>
        <w:sz w:val="22"/>
        <w:szCs w:val="22"/>
        <w:u w:val="single"/>
      </w:rPr>
      <w:t>Queensland Institute of Medical Research</w:t>
    </w:r>
  </w:p>
  <w:p w14:paraId="3D1DD003" w14:textId="4EB8DA63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3BC1E8C5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83623"/>
    <w:multiLevelType w:val="multilevel"/>
    <w:tmpl w:val="52980E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Estimatessub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F12084E"/>
    <w:multiLevelType w:val="hybridMultilevel"/>
    <w:tmpl w:val="CB0065CC"/>
    <w:lvl w:ilvl="0" w:tplc="E200B1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A73D4"/>
    <w:multiLevelType w:val="hybridMultilevel"/>
    <w:tmpl w:val="BD2E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655CD2AC"/>
    <w:lvl w:ilvl="0" w:tplc="B95ED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25051183">
    <w:abstractNumId w:val="5"/>
  </w:num>
  <w:num w:numId="2" w16cid:durableId="1995717512">
    <w:abstractNumId w:val="4"/>
  </w:num>
  <w:num w:numId="3" w16cid:durableId="985281623">
    <w:abstractNumId w:val="0"/>
  </w:num>
  <w:num w:numId="4" w16cid:durableId="789276562">
    <w:abstractNumId w:val="1"/>
  </w:num>
  <w:num w:numId="5" w16cid:durableId="395982195">
    <w:abstractNumId w:val="2"/>
  </w:num>
  <w:num w:numId="6" w16cid:durableId="47999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2"/>
    <w:rsid w:val="000016D7"/>
    <w:rsid w:val="00002E8C"/>
    <w:rsid w:val="0000686A"/>
    <w:rsid w:val="000126CD"/>
    <w:rsid w:val="00015A61"/>
    <w:rsid w:val="00020222"/>
    <w:rsid w:val="00020BCE"/>
    <w:rsid w:val="00022F0A"/>
    <w:rsid w:val="00024CAA"/>
    <w:rsid w:val="00025325"/>
    <w:rsid w:val="00041E9C"/>
    <w:rsid w:val="00042195"/>
    <w:rsid w:val="00051CAC"/>
    <w:rsid w:val="000757DC"/>
    <w:rsid w:val="00083DE1"/>
    <w:rsid w:val="0009109D"/>
    <w:rsid w:val="000A1802"/>
    <w:rsid w:val="000B26F3"/>
    <w:rsid w:val="000B76E2"/>
    <w:rsid w:val="000C32F2"/>
    <w:rsid w:val="000F026A"/>
    <w:rsid w:val="000F52E2"/>
    <w:rsid w:val="00104C5A"/>
    <w:rsid w:val="00126F66"/>
    <w:rsid w:val="00127EB4"/>
    <w:rsid w:val="0013096E"/>
    <w:rsid w:val="00135097"/>
    <w:rsid w:val="001379B6"/>
    <w:rsid w:val="00137D65"/>
    <w:rsid w:val="001444C3"/>
    <w:rsid w:val="00147B7A"/>
    <w:rsid w:val="00153223"/>
    <w:rsid w:val="001649D1"/>
    <w:rsid w:val="00180A1C"/>
    <w:rsid w:val="001A2427"/>
    <w:rsid w:val="001B0FC6"/>
    <w:rsid w:val="001C55D1"/>
    <w:rsid w:val="001C6A26"/>
    <w:rsid w:val="001D43E8"/>
    <w:rsid w:val="00201DC9"/>
    <w:rsid w:val="00203035"/>
    <w:rsid w:val="002131CE"/>
    <w:rsid w:val="00215202"/>
    <w:rsid w:val="002229A8"/>
    <w:rsid w:val="00233FAB"/>
    <w:rsid w:val="0023432A"/>
    <w:rsid w:val="00245A6D"/>
    <w:rsid w:val="002710C9"/>
    <w:rsid w:val="00273CC3"/>
    <w:rsid w:val="0029391A"/>
    <w:rsid w:val="002A7F26"/>
    <w:rsid w:val="002B17FF"/>
    <w:rsid w:val="002D0F0E"/>
    <w:rsid w:val="002D6F75"/>
    <w:rsid w:val="002E1EB7"/>
    <w:rsid w:val="002E4B63"/>
    <w:rsid w:val="00325A3A"/>
    <w:rsid w:val="003275A5"/>
    <w:rsid w:val="00332A14"/>
    <w:rsid w:val="00341DCF"/>
    <w:rsid w:val="003638A6"/>
    <w:rsid w:val="0036539B"/>
    <w:rsid w:val="00382B40"/>
    <w:rsid w:val="00383670"/>
    <w:rsid w:val="003A6BA7"/>
    <w:rsid w:val="003B6C6C"/>
    <w:rsid w:val="003D3558"/>
    <w:rsid w:val="003D6AEC"/>
    <w:rsid w:val="003F5513"/>
    <w:rsid w:val="004040D7"/>
    <w:rsid w:val="00420280"/>
    <w:rsid w:val="00420C73"/>
    <w:rsid w:val="0042145F"/>
    <w:rsid w:val="0044406B"/>
    <w:rsid w:val="0044790A"/>
    <w:rsid w:val="004604FA"/>
    <w:rsid w:val="004619C1"/>
    <w:rsid w:val="0046227D"/>
    <w:rsid w:val="00463334"/>
    <w:rsid w:val="0046671D"/>
    <w:rsid w:val="00474F40"/>
    <w:rsid w:val="00492A0B"/>
    <w:rsid w:val="0049440A"/>
    <w:rsid w:val="004971D6"/>
    <w:rsid w:val="004B67EF"/>
    <w:rsid w:val="004E301B"/>
    <w:rsid w:val="004F6074"/>
    <w:rsid w:val="00501413"/>
    <w:rsid w:val="00511C79"/>
    <w:rsid w:val="00533A9E"/>
    <w:rsid w:val="0055022F"/>
    <w:rsid w:val="0057204E"/>
    <w:rsid w:val="00575492"/>
    <w:rsid w:val="00592390"/>
    <w:rsid w:val="0059491B"/>
    <w:rsid w:val="005C12AF"/>
    <w:rsid w:val="005D4A7C"/>
    <w:rsid w:val="005E4B26"/>
    <w:rsid w:val="005F2C24"/>
    <w:rsid w:val="005F3A37"/>
    <w:rsid w:val="00606E23"/>
    <w:rsid w:val="00624208"/>
    <w:rsid w:val="00653F5E"/>
    <w:rsid w:val="00654B44"/>
    <w:rsid w:val="00657BE9"/>
    <w:rsid w:val="00661CEF"/>
    <w:rsid w:val="00665C7B"/>
    <w:rsid w:val="006672F9"/>
    <w:rsid w:val="0069315D"/>
    <w:rsid w:val="006A358D"/>
    <w:rsid w:val="006A3986"/>
    <w:rsid w:val="006A5107"/>
    <w:rsid w:val="006A588A"/>
    <w:rsid w:val="006C7CBB"/>
    <w:rsid w:val="006D3202"/>
    <w:rsid w:val="006E1AB8"/>
    <w:rsid w:val="006E2DBD"/>
    <w:rsid w:val="0072032E"/>
    <w:rsid w:val="007421E0"/>
    <w:rsid w:val="00753DB3"/>
    <w:rsid w:val="0075584A"/>
    <w:rsid w:val="00755CB4"/>
    <w:rsid w:val="007622BF"/>
    <w:rsid w:val="007845FA"/>
    <w:rsid w:val="007977F3"/>
    <w:rsid w:val="00797A73"/>
    <w:rsid w:val="007A7402"/>
    <w:rsid w:val="007C34ED"/>
    <w:rsid w:val="007D7DE7"/>
    <w:rsid w:val="007E2A84"/>
    <w:rsid w:val="00807695"/>
    <w:rsid w:val="00807E00"/>
    <w:rsid w:val="0081694D"/>
    <w:rsid w:val="00840454"/>
    <w:rsid w:val="00840EC2"/>
    <w:rsid w:val="00874300"/>
    <w:rsid w:val="00880C71"/>
    <w:rsid w:val="008A74D0"/>
    <w:rsid w:val="008C20B3"/>
    <w:rsid w:val="008C6998"/>
    <w:rsid w:val="008D3179"/>
    <w:rsid w:val="008E0F03"/>
    <w:rsid w:val="008F2EAC"/>
    <w:rsid w:val="008F3ECE"/>
    <w:rsid w:val="0092555B"/>
    <w:rsid w:val="00936E2D"/>
    <w:rsid w:val="00967854"/>
    <w:rsid w:val="009D427B"/>
    <w:rsid w:val="009D6AF6"/>
    <w:rsid w:val="009D72BD"/>
    <w:rsid w:val="009E3934"/>
    <w:rsid w:val="00A148E2"/>
    <w:rsid w:val="00A438ED"/>
    <w:rsid w:val="00A633FE"/>
    <w:rsid w:val="00A7145F"/>
    <w:rsid w:val="00A80A2E"/>
    <w:rsid w:val="00A81168"/>
    <w:rsid w:val="00AB6E89"/>
    <w:rsid w:val="00AD198A"/>
    <w:rsid w:val="00AE6EEE"/>
    <w:rsid w:val="00B516EC"/>
    <w:rsid w:val="00B52ECE"/>
    <w:rsid w:val="00B6731E"/>
    <w:rsid w:val="00B764BD"/>
    <w:rsid w:val="00B90B3F"/>
    <w:rsid w:val="00BB376C"/>
    <w:rsid w:val="00BD6967"/>
    <w:rsid w:val="00BF41AD"/>
    <w:rsid w:val="00BF5F88"/>
    <w:rsid w:val="00C07364"/>
    <w:rsid w:val="00C10BE4"/>
    <w:rsid w:val="00C12450"/>
    <w:rsid w:val="00C129D5"/>
    <w:rsid w:val="00C176D4"/>
    <w:rsid w:val="00C23D2B"/>
    <w:rsid w:val="00C24C0D"/>
    <w:rsid w:val="00C33BF0"/>
    <w:rsid w:val="00C37D5D"/>
    <w:rsid w:val="00C65545"/>
    <w:rsid w:val="00C936B9"/>
    <w:rsid w:val="00C952ED"/>
    <w:rsid w:val="00CA39A5"/>
    <w:rsid w:val="00CA7261"/>
    <w:rsid w:val="00CD65FD"/>
    <w:rsid w:val="00CD78F5"/>
    <w:rsid w:val="00CE0919"/>
    <w:rsid w:val="00CE2554"/>
    <w:rsid w:val="00CF41E9"/>
    <w:rsid w:val="00D063D5"/>
    <w:rsid w:val="00D173F8"/>
    <w:rsid w:val="00D203E7"/>
    <w:rsid w:val="00D22107"/>
    <w:rsid w:val="00D303E0"/>
    <w:rsid w:val="00D33E23"/>
    <w:rsid w:val="00D4154A"/>
    <w:rsid w:val="00D60DC1"/>
    <w:rsid w:val="00D61C20"/>
    <w:rsid w:val="00D65782"/>
    <w:rsid w:val="00D74E47"/>
    <w:rsid w:val="00D7502C"/>
    <w:rsid w:val="00D7542C"/>
    <w:rsid w:val="00D80C56"/>
    <w:rsid w:val="00DB0336"/>
    <w:rsid w:val="00DB35AA"/>
    <w:rsid w:val="00DC339E"/>
    <w:rsid w:val="00DC76F0"/>
    <w:rsid w:val="00DD214B"/>
    <w:rsid w:val="00DE0CDC"/>
    <w:rsid w:val="00DE47FE"/>
    <w:rsid w:val="00DF1A55"/>
    <w:rsid w:val="00DF7244"/>
    <w:rsid w:val="00E10356"/>
    <w:rsid w:val="00E121C9"/>
    <w:rsid w:val="00E1567F"/>
    <w:rsid w:val="00E3089A"/>
    <w:rsid w:val="00E311A0"/>
    <w:rsid w:val="00E346A5"/>
    <w:rsid w:val="00E37446"/>
    <w:rsid w:val="00E37A6E"/>
    <w:rsid w:val="00E41A42"/>
    <w:rsid w:val="00E44F64"/>
    <w:rsid w:val="00E56E8D"/>
    <w:rsid w:val="00E64A13"/>
    <w:rsid w:val="00E65345"/>
    <w:rsid w:val="00E66A86"/>
    <w:rsid w:val="00EE142B"/>
    <w:rsid w:val="00EE6AC4"/>
    <w:rsid w:val="00F11DEF"/>
    <w:rsid w:val="00F242F6"/>
    <w:rsid w:val="00F275E9"/>
    <w:rsid w:val="00F35175"/>
    <w:rsid w:val="00F40410"/>
    <w:rsid w:val="00F40983"/>
    <w:rsid w:val="00F446A2"/>
    <w:rsid w:val="00F47A8B"/>
    <w:rsid w:val="00F515BE"/>
    <w:rsid w:val="00F65735"/>
    <w:rsid w:val="00F6734A"/>
    <w:rsid w:val="00F953BA"/>
    <w:rsid w:val="00FA59E9"/>
    <w:rsid w:val="00FC1837"/>
    <w:rsid w:val="00FD0EA4"/>
    <w:rsid w:val="00FD1C06"/>
    <w:rsid w:val="00FE265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B5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4208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91B"/>
    <w:pPr>
      <w:spacing w:after="200" w:line="276" w:lineRule="auto"/>
      <w:ind w:left="720"/>
      <w:contextualSpacing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paragraph" w:customStyle="1" w:styleId="Estimatessubbullet">
    <w:name w:val="Estimates sub bullet"/>
    <w:basedOn w:val="Normal"/>
    <w:qFormat/>
    <w:rsid w:val="0059491B"/>
    <w:pPr>
      <w:numPr>
        <w:ilvl w:val="1"/>
        <w:numId w:val="4"/>
      </w:numPr>
      <w:spacing w:before="120" w:after="120"/>
      <w:ind w:right="1559"/>
      <w:jc w:val="both"/>
    </w:pPr>
    <w:rPr>
      <w:rFonts w:ascii="Arial" w:eastAsiaTheme="minorHAnsi" w:hAnsi="Arial" w:cs="Arial"/>
      <w:color w:val="auto"/>
      <w:sz w:val="28"/>
      <w:lang w:eastAsia="en-US"/>
    </w:rPr>
  </w:style>
  <w:style w:type="character" w:customStyle="1" w:styleId="DocSubTitle">
    <w:name w:val="DocSubTitle"/>
    <w:basedOn w:val="DefaultParagraphFont"/>
    <w:rsid w:val="0059491B"/>
  </w:style>
  <w:style w:type="paragraph" w:styleId="Revision">
    <w:name w:val="Revision"/>
    <w:hidden/>
    <w:uiPriority w:val="99"/>
    <w:semiHidden/>
    <w:rsid w:val="00C65545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5CC3D-F8DC-454A-9D23-E982BB846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4A72F-7C77-489B-A4E4-02FB6D99A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1044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Base>https://www.cabinet.qld.gov.au/documents/2023/Jan/ApptQIMR/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dcterms:created xsi:type="dcterms:W3CDTF">2022-11-17T01:29:00Z</dcterms:created>
  <dcterms:modified xsi:type="dcterms:W3CDTF">2024-09-17T01:18:00Z</dcterms:modified>
  <cp:category>Medical,Research,Significant_Appointments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